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6682E" w14:textId="6C9A63BA" w:rsidR="00E57F1D" w:rsidRPr="005D6F43" w:rsidRDefault="00E57F1D" w:rsidP="001563B5">
      <w:pPr>
        <w:pStyle w:val="a3"/>
        <w:tabs>
          <w:tab w:val="left" w:pos="9781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mallCaps w:val="0"/>
          <w:sz w:val="28"/>
          <w:szCs w:val="28"/>
          <w:lang w:eastAsia="en-US"/>
        </w:rPr>
      </w:pPr>
      <w:r w:rsidRPr="005D6F43">
        <w:rPr>
          <w:rFonts w:ascii="Times New Roman" w:eastAsiaTheme="minorHAnsi" w:hAnsi="Times New Roman" w:cs="Times New Roman"/>
          <w:b w:val="0"/>
          <w:bCs w:val="0"/>
          <w:smallCaps w:val="0"/>
          <w:sz w:val="28"/>
          <w:szCs w:val="28"/>
          <w:lang w:eastAsia="en-US"/>
        </w:rPr>
        <w:t xml:space="preserve">Приволжское управление Федеральной службы по экологическому, технологическому и атомному надзору (далее – Управление) в режиме видеоконференцсвязи </w:t>
      </w:r>
      <w:r w:rsidR="005D6F43" w:rsidRPr="005D6F43">
        <w:rPr>
          <w:rFonts w:ascii="Times New Roman" w:eastAsiaTheme="minorHAnsi" w:hAnsi="Times New Roman" w:cs="Times New Roman"/>
          <w:b w:val="0"/>
          <w:bCs w:val="0"/>
          <w:smallCaps w:val="0"/>
          <w:sz w:val="28"/>
          <w:szCs w:val="28"/>
          <w:lang w:eastAsia="en-US"/>
        </w:rPr>
        <w:t>31.05</w:t>
      </w:r>
      <w:r w:rsidRPr="005D6F43">
        <w:rPr>
          <w:rFonts w:ascii="Times New Roman" w:eastAsiaTheme="minorHAnsi" w:hAnsi="Times New Roman" w:cs="Times New Roman"/>
          <w:b w:val="0"/>
          <w:bCs w:val="0"/>
          <w:smallCaps w:val="0"/>
          <w:sz w:val="28"/>
          <w:szCs w:val="28"/>
          <w:lang w:eastAsia="en-US"/>
        </w:rPr>
        <w:t xml:space="preserve">.2024 </w:t>
      </w:r>
      <w:r w:rsidR="005D6F43" w:rsidRPr="005D6F43">
        <w:rPr>
          <w:rFonts w:ascii="Times New Roman" w:eastAsiaTheme="minorHAnsi" w:hAnsi="Times New Roman" w:cs="Times New Roman"/>
          <w:b w:val="0"/>
          <w:bCs w:val="0"/>
          <w:smallCaps w:val="0"/>
          <w:sz w:val="28"/>
          <w:szCs w:val="28"/>
          <w:lang w:eastAsia="en-US"/>
        </w:rPr>
        <w:t>провело очередные публичные обсуждения результатов правоприменительной практики по итогам 2023 года и I квартала 2024 года</w:t>
      </w:r>
      <w:r w:rsidRPr="005D6F43">
        <w:rPr>
          <w:rFonts w:ascii="Times New Roman" w:eastAsiaTheme="minorHAnsi" w:hAnsi="Times New Roman" w:cs="Times New Roman"/>
          <w:b w:val="0"/>
          <w:bCs w:val="0"/>
          <w:smallCaps w:val="0"/>
          <w:sz w:val="28"/>
          <w:szCs w:val="28"/>
          <w:lang w:eastAsia="en-US"/>
        </w:rPr>
        <w:t xml:space="preserve"> в соответствии с планом-графиком проведения публичных обсуждений результатов правоприменительной практики территориальными органами Федеральной службы по экологическому, технологическому</w:t>
      </w:r>
      <w:r w:rsidR="005D6F43" w:rsidRPr="005D6F43">
        <w:rPr>
          <w:rFonts w:ascii="Times New Roman" w:eastAsiaTheme="minorHAnsi" w:hAnsi="Times New Roman" w:cs="Times New Roman"/>
          <w:b w:val="0"/>
          <w:bCs w:val="0"/>
          <w:smallCaps w:val="0"/>
          <w:sz w:val="28"/>
          <w:szCs w:val="28"/>
          <w:lang w:eastAsia="en-US"/>
        </w:rPr>
        <w:t xml:space="preserve"> </w:t>
      </w:r>
      <w:r w:rsidRPr="005D6F43">
        <w:rPr>
          <w:rFonts w:ascii="Times New Roman" w:eastAsiaTheme="minorHAnsi" w:hAnsi="Times New Roman" w:cs="Times New Roman"/>
          <w:b w:val="0"/>
          <w:bCs w:val="0"/>
          <w:smallCaps w:val="0"/>
          <w:sz w:val="28"/>
          <w:szCs w:val="28"/>
          <w:lang w:eastAsia="en-US"/>
        </w:rPr>
        <w:t>и атомному надзору в 2024 году от 18.12.2023 №77-рп.</w:t>
      </w:r>
    </w:p>
    <w:p w14:paraId="3BC79802" w14:textId="77777777" w:rsidR="00E57F1D" w:rsidRPr="00AD37E7" w:rsidRDefault="00E57F1D" w:rsidP="001563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7E7">
        <w:rPr>
          <w:rFonts w:ascii="Times New Roman" w:hAnsi="Times New Roman" w:cs="Times New Roman"/>
          <w:sz w:val="28"/>
          <w:szCs w:val="28"/>
        </w:rPr>
        <w:t>На публичное мероприятие были приглашены представители поднадзорных организаций, органов государственной власти и органов местного самоуправления.</w:t>
      </w:r>
    </w:p>
    <w:p w14:paraId="731F62C2" w14:textId="77777777" w:rsidR="00E57F1D" w:rsidRPr="00AD37E7" w:rsidRDefault="00E57F1D" w:rsidP="001563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7E7">
        <w:rPr>
          <w:rFonts w:ascii="Times New Roman" w:hAnsi="Times New Roman" w:cs="Times New Roman"/>
          <w:sz w:val="28"/>
          <w:szCs w:val="28"/>
        </w:rPr>
        <w:t>На официальном сайте Управления в разделе «Публичное обсуждение результатов правоприменительной практики Приволжского управления Ростехнадзора» размещена информация о дате, времени и месте проведения публичного обсуждения, программа публичного мероприятия Управления, анкета для поднадзорных организаций для оценки предпринимательским сообществом эффективности и полезности публичного мероприятия.</w:t>
      </w:r>
    </w:p>
    <w:p w14:paraId="2C1B70F3" w14:textId="57A80EEE" w:rsidR="005D6F43" w:rsidRDefault="005D6F43" w:rsidP="001563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публичному мероприятию были подключены 256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165 предприятий Республики Татарстан,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Республики Марий Эл. </w:t>
      </w:r>
    </w:p>
    <w:p w14:paraId="64DD03BF" w14:textId="77777777" w:rsidR="00E57F1D" w:rsidRPr="001563B5" w:rsidRDefault="00E57F1D" w:rsidP="001563B5">
      <w:pPr>
        <w:tabs>
          <w:tab w:val="left" w:pos="978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B5">
        <w:rPr>
          <w:rFonts w:ascii="Times New Roman" w:hAnsi="Times New Roman" w:cs="Times New Roman"/>
          <w:sz w:val="28"/>
          <w:szCs w:val="28"/>
        </w:rPr>
        <w:t>Заслушаны доклады руководящего состава Управления по курируемым направлениям деятельности, начальников и работников контрольных (надзорных) отделов.</w:t>
      </w:r>
    </w:p>
    <w:p w14:paraId="4BE5654F" w14:textId="77777777" w:rsidR="001563B5" w:rsidRPr="001563B5" w:rsidRDefault="001563B5" w:rsidP="001563B5">
      <w:pPr>
        <w:pStyle w:val="a3"/>
        <w:tabs>
          <w:tab w:val="left" w:pos="9781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mallCaps w:val="0"/>
          <w:sz w:val="28"/>
          <w:szCs w:val="28"/>
          <w:lang w:eastAsia="en-US"/>
        </w:rPr>
      </w:pPr>
      <w:r w:rsidRPr="001563B5">
        <w:rPr>
          <w:rFonts w:ascii="Times New Roman" w:eastAsiaTheme="minorHAnsi" w:hAnsi="Times New Roman" w:cs="Times New Roman"/>
          <w:b w:val="0"/>
          <w:bCs w:val="0"/>
          <w:smallCaps w:val="0"/>
          <w:sz w:val="28"/>
          <w:szCs w:val="28"/>
          <w:lang w:eastAsia="en-US"/>
        </w:rPr>
        <w:t xml:space="preserve">Со вступительным словом и с докладом об особенностях контрольной </w:t>
      </w:r>
      <w:r w:rsidRPr="001563B5">
        <w:rPr>
          <w:rFonts w:ascii="Times New Roman" w:eastAsiaTheme="minorHAnsi" w:hAnsi="Times New Roman" w:cs="Times New Roman"/>
          <w:b w:val="0"/>
          <w:bCs w:val="0"/>
          <w:smallCaps w:val="0"/>
          <w:sz w:val="28"/>
          <w:szCs w:val="28"/>
          <w:lang w:eastAsia="en-US"/>
        </w:rPr>
        <w:br/>
        <w:t>и разрешительной деятельности в 2024 году выступил заместитель руководителя Управления Альфир Фангатович Идиятуллин.</w:t>
      </w:r>
    </w:p>
    <w:p w14:paraId="3A6C5A45" w14:textId="56542C7F" w:rsidR="001563B5" w:rsidRPr="001563B5" w:rsidRDefault="001563B5" w:rsidP="001563B5">
      <w:pPr>
        <w:pStyle w:val="a3"/>
        <w:tabs>
          <w:tab w:val="left" w:pos="9781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mallCaps w:val="0"/>
          <w:sz w:val="28"/>
          <w:szCs w:val="28"/>
          <w:lang w:eastAsia="en-US"/>
        </w:rPr>
      </w:pPr>
      <w:r w:rsidRPr="001563B5">
        <w:rPr>
          <w:rFonts w:ascii="Times New Roman" w:eastAsiaTheme="minorHAnsi" w:hAnsi="Times New Roman" w:cs="Times New Roman"/>
          <w:b w:val="0"/>
          <w:bCs w:val="0"/>
          <w:smallCaps w:val="0"/>
          <w:sz w:val="28"/>
          <w:szCs w:val="28"/>
          <w:lang w:eastAsia="en-US"/>
        </w:rPr>
        <w:t>Главный государственный инспектор межрегионального отдела по надзору за объектами нефтедобывающей и горной промышленности Антон Витальевич Липатов выступил с докладом о правоприменительной практике при осуществлении контрольно-надзорной деятельности за объектами нефтедобывающей и горной промышленности за 2023 год.</w:t>
      </w:r>
    </w:p>
    <w:p w14:paraId="69CFE959" w14:textId="763BFAE5" w:rsidR="001563B5" w:rsidRPr="001563B5" w:rsidRDefault="001563B5" w:rsidP="001563B5">
      <w:pPr>
        <w:pStyle w:val="a3"/>
        <w:tabs>
          <w:tab w:val="left" w:pos="9781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mallCaps w:val="0"/>
          <w:sz w:val="28"/>
          <w:szCs w:val="28"/>
          <w:lang w:eastAsia="en-US"/>
        </w:rPr>
      </w:pPr>
      <w:r w:rsidRPr="001563B5">
        <w:rPr>
          <w:rFonts w:ascii="Times New Roman" w:eastAsiaTheme="minorHAnsi" w:hAnsi="Times New Roman" w:cs="Times New Roman"/>
          <w:b w:val="0"/>
          <w:bCs w:val="0"/>
          <w:smallCaps w:val="0"/>
          <w:sz w:val="28"/>
          <w:szCs w:val="28"/>
          <w:lang w:eastAsia="en-US"/>
        </w:rPr>
        <w:t>Начальник Приволжского отдела Сергей Олегович Перцев выступил с докладом о квалификации происшествий на опасных производственных объектах, связанных с повреждением или разрушением котлов, сосудов, трубопроводов пара и горячей воды и их элементов.</w:t>
      </w:r>
    </w:p>
    <w:p w14:paraId="6837E4D4" w14:textId="11B50A6F" w:rsidR="001563B5" w:rsidRPr="001563B5" w:rsidRDefault="001563B5" w:rsidP="001563B5">
      <w:pPr>
        <w:pStyle w:val="a3"/>
        <w:tabs>
          <w:tab w:val="left" w:pos="9781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mallCaps w:val="0"/>
          <w:sz w:val="28"/>
          <w:szCs w:val="28"/>
          <w:lang w:eastAsia="en-US"/>
        </w:rPr>
      </w:pPr>
      <w:r w:rsidRPr="001563B5">
        <w:rPr>
          <w:rFonts w:ascii="Times New Roman" w:eastAsiaTheme="minorHAnsi" w:hAnsi="Times New Roman" w:cs="Times New Roman"/>
          <w:b w:val="0"/>
          <w:bCs w:val="0"/>
          <w:smallCaps w:val="0"/>
          <w:sz w:val="28"/>
          <w:szCs w:val="28"/>
          <w:lang w:eastAsia="en-US"/>
        </w:rPr>
        <w:t>Главный государственный инспектор межрегионального отдела государственного энергетического надзора и надзора за ГТС</w:t>
      </w:r>
      <w:r w:rsidRPr="001563B5">
        <w:rPr>
          <w:rFonts w:ascii="Times New Roman" w:eastAsiaTheme="minorHAnsi" w:hAnsi="Times New Roman" w:cs="Times New Roman"/>
          <w:b w:val="0"/>
          <w:bCs w:val="0"/>
          <w:smallCaps w:val="0"/>
          <w:sz w:val="28"/>
          <w:szCs w:val="28"/>
          <w:lang w:eastAsia="en-US"/>
        </w:rPr>
        <w:t xml:space="preserve"> </w:t>
      </w:r>
      <w:r w:rsidRPr="001563B5">
        <w:rPr>
          <w:rFonts w:ascii="Times New Roman" w:eastAsiaTheme="minorHAnsi" w:hAnsi="Times New Roman" w:cs="Times New Roman"/>
          <w:b w:val="0"/>
          <w:bCs w:val="0"/>
          <w:smallCaps w:val="0"/>
          <w:sz w:val="28"/>
          <w:szCs w:val="28"/>
          <w:lang w:eastAsia="en-US"/>
        </w:rPr>
        <w:t>Марсель Зинурович Зайнуллин рассказал об итогах прохождения осенне-зимнего периода 2023/2024 годов.</w:t>
      </w:r>
    </w:p>
    <w:p w14:paraId="776C07E1" w14:textId="4236800C" w:rsidR="00E57F1D" w:rsidRPr="00FF09F0" w:rsidRDefault="001563B5" w:rsidP="001563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B5">
        <w:rPr>
          <w:rFonts w:ascii="Times New Roman" w:hAnsi="Times New Roman" w:cs="Times New Roman"/>
          <w:sz w:val="28"/>
          <w:szCs w:val="28"/>
        </w:rPr>
        <w:lastRenderedPageBreak/>
        <w:t>Участники мероприятия были проинформированы о проведенных в отношении надзорных объектов контрольных (надзорных) мероприятиях, о примененных по результатам контрольных (надзорных) мероприятий мерах административной ответственности, о наиболее часто встречающихся случаях нарушений обязательных требований, об особенностях контрольной (надзорной) и разрешительной деятельности в 2023-2024 годах.</w:t>
      </w:r>
      <w:r w:rsidRPr="001563B5">
        <w:rPr>
          <w:rFonts w:ascii="Times New Roman" w:hAnsi="Times New Roman" w:cs="Times New Roman"/>
          <w:sz w:val="28"/>
          <w:szCs w:val="28"/>
        </w:rPr>
        <w:t xml:space="preserve"> </w:t>
      </w:r>
      <w:r w:rsidR="00E57F1D" w:rsidRPr="00FF09F0">
        <w:rPr>
          <w:rFonts w:ascii="Times New Roman" w:hAnsi="Times New Roman" w:cs="Times New Roman"/>
          <w:sz w:val="28"/>
          <w:szCs w:val="28"/>
        </w:rPr>
        <w:t>В ходе мероприятия участники обсудили типовые и массовые нарушения обязательных требований, мероприятия по их устранению; в рамках обсуждений даны ответы на полученные вопросы (обращения).</w:t>
      </w:r>
    </w:p>
    <w:p w14:paraId="06773A7A" w14:textId="78745CB7" w:rsidR="00E57F1D" w:rsidRPr="00FF09F0" w:rsidRDefault="00E57F1D" w:rsidP="001563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9F0">
        <w:rPr>
          <w:rFonts w:ascii="Times New Roman" w:hAnsi="Times New Roman" w:cs="Times New Roman"/>
          <w:sz w:val="28"/>
          <w:szCs w:val="28"/>
        </w:rPr>
        <w:t xml:space="preserve">В период проведения публичного мероприятия по обсуждению результатов правоприменительной практики в адрес Управления поступило 3 анкеты. </w:t>
      </w:r>
    </w:p>
    <w:p w14:paraId="270B17FD" w14:textId="15376D73" w:rsidR="00E57F1D" w:rsidRDefault="00E57F1D" w:rsidP="001563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9F0">
        <w:rPr>
          <w:rFonts w:ascii="Times New Roman" w:hAnsi="Times New Roman" w:cs="Times New Roman"/>
          <w:sz w:val="28"/>
          <w:szCs w:val="28"/>
        </w:rPr>
        <w:t>Большинство опрошенных считают, что мероприятие проведено на хорошем уровне и изъявили желание в дальнейшем приминать участие</w:t>
      </w:r>
      <w:r w:rsidR="001563B5">
        <w:rPr>
          <w:rFonts w:ascii="Times New Roman" w:hAnsi="Times New Roman" w:cs="Times New Roman"/>
          <w:sz w:val="28"/>
          <w:szCs w:val="28"/>
        </w:rPr>
        <w:t xml:space="preserve"> </w:t>
      </w:r>
      <w:r w:rsidRPr="00FF09F0">
        <w:rPr>
          <w:rFonts w:ascii="Times New Roman" w:hAnsi="Times New Roman" w:cs="Times New Roman"/>
          <w:sz w:val="28"/>
          <w:szCs w:val="28"/>
        </w:rPr>
        <w:t>в подобных мероприятиях.</w:t>
      </w:r>
    </w:p>
    <w:p w14:paraId="6FA40B31" w14:textId="77777777" w:rsidR="00E57F1D" w:rsidRPr="00AD37E7" w:rsidRDefault="00E57F1D" w:rsidP="001563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7E7">
        <w:rPr>
          <w:rFonts w:ascii="Times New Roman" w:hAnsi="Times New Roman" w:cs="Times New Roman"/>
          <w:sz w:val="28"/>
          <w:szCs w:val="28"/>
        </w:rPr>
        <w:t>По результатам проведения публичного мероприятия приняты следующие решения:</w:t>
      </w:r>
    </w:p>
    <w:p w14:paraId="034E3F2E" w14:textId="79D97271" w:rsidR="00E57F1D" w:rsidRDefault="00E57F1D" w:rsidP="001563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7E7">
        <w:rPr>
          <w:rFonts w:ascii="Times New Roman" w:hAnsi="Times New Roman" w:cs="Times New Roman"/>
          <w:sz w:val="28"/>
          <w:szCs w:val="28"/>
        </w:rPr>
        <w:t>- информировать поднадзорные организации об изменениях</w:t>
      </w:r>
      <w:r w:rsidRPr="00AD37E7">
        <w:rPr>
          <w:rFonts w:ascii="Times New Roman" w:hAnsi="Times New Roman" w:cs="Times New Roman"/>
          <w:sz w:val="28"/>
          <w:szCs w:val="28"/>
        </w:rPr>
        <w:br/>
        <w:t>в нормативных правовых актах, относящихся к сфере деятельности Ростехнадзора</w:t>
      </w:r>
      <w:r w:rsidR="001563B5">
        <w:rPr>
          <w:rFonts w:ascii="Times New Roman" w:hAnsi="Times New Roman" w:cs="Times New Roman"/>
          <w:sz w:val="28"/>
          <w:szCs w:val="28"/>
        </w:rPr>
        <w:t>;</w:t>
      </w:r>
    </w:p>
    <w:p w14:paraId="2985C217" w14:textId="77777777" w:rsidR="001563B5" w:rsidRPr="001563B5" w:rsidRDefault="001563B5" w:rsidP="001563B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B5">
        <w:rPr>
          <w:rFonts w:ascii="Times New Roman" w:hAnsi="Times New Roman" w:cs="Times New Roman"/>
          <w:sz w:val="28"/>
          <w:szCs w:val="28"/>
        </w:rPr>
        <w:t>- уделять внимание вопросам, связанным с нововведениями в области действующего законодательства;</w:t>
      </w:r>
    </w:p>
    <w:p w14:paraId="0B73A60E" w14:textId="5A5CA109" w:rsidR="001563B5" w:rsidRPr="001563B5" w:rsidRDefault="001563B5" w:rsidP="001563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B5">
        <w:rPr>
          <w:rFonts w:ascii="Times New Roman" w:hAnsi="Times New Roman" w:cs="Times New Roman"/>
          <w:sz w:val="28"/>
          <w:szCs w:val="28"/>
        </w:rPr>
        <w:t>- рассмотрение типовых нарушений, выявляемых Приволжским управлением Ростехнадзора в процессе контрольно-надзорных мероприятий</w:t>
      </w:r>
      <w:r w:rsidRPr="001563B5">
        <w:rPr>
          <w:rFonts w:ascii="Times New Roman" w:hAnsi="Times New Roman" w:cs="Times New Roman"/>
          <w:sz w:val="28"/>
          <w:szCs w:val="28"/>
        </w:rPr>
        <w:t>.</w:t>
      </w:r>
    </w:p>
    <w:p w14:paraId="645B5B98" w14:textId="2E9AC397" w:rsidR="001563B5" w:rsidRPr="001563B5" w:rsidRDefault="001563B5" w:rsidP="001563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B5">
        <w:rPr>
          <w:rFonts w:ascii="Times New Roman" w:hAnsi="Times New Roman" w:cs="Times New Roman"/>
          <w:sz w:val="28"/>
          <w:szCs w:val="28"/>
        </w:rPr>
        <w:t xml:space="preserve">Видеозапись публичного обсуждения и иная информация по проведенному мероприятию опубликованы на официальном сайте Управления в разделе: </w:t>
      </w:r>
      <w:hyperlink r:id="rId4" w:history="1">
        <w:r w:rsidRPr="001563B5">
          <w:rPr>
            <w:rFonts w:ascii="Times New Roman" w:hAnsi="Times New Roman" w:cs="Times New Roman"/>
            <w:sz w:val="28"/>
            <w:szCs w:val="28"/>
          </w:rPr>
          <w:t>«Публичные обсуждения правоприменительной практики»</w:t>
        </w:r>
      </w:hyperlink>
      <w:r w:rsidRPr="001563B5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Pr="001563B5">
          <w:rPr>
            <w:rFonts w:ascii="Times New Roman" w:hAnsi="Times New Roman" w:cs="Times New Roman"/>
            <w:sz w:val="28"/>
            <w:szCs w:val="28"/>
          </w:rPr>
          <w:t>http://privol.gosnadzor.ru/activity/public/pm-2024/31052024/publichnoe-obsuzhdenie-rezultatov-pravopremenitelnoy-praktiki-privolzhskogo-upravleniya-rostekhnadzo.php</w:t>
        </w:r>
      </w:hyperlink>
      <w:r w:rsidRPr="001563B5">
        <w:rPr>
          <w:rFonts w:ascii="Times New Roman" w:hAnsi="Times New Roman" w:cs="Times New Roman"/>
          <w:sz w:val="28"/>
          <w:szCs w:val="28"/>
        </w:rPr>
        <w:t>.</w:t>
      </w:r>
    </w:p>
    <w:p w14:paraId="16DC5998" w14:textId="0FD7C98A" w:rsidR="00444451" w:rsidRPr="001563B5" w:rsidRDefault="00444451" w:rsidP="001563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4451" w:rsidRPr="0015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1D"/>
    <w:rsid w:val="001563B5"/>
    <w:rsid w:val="00444451"/>
    <w:rsid w:val="004A2056"/>
    <w:rsid w:val="005D6F43"/>
    <w:rsid w:val="00BE52A4"/>
    <w:rsid w:val="00E57F1D"/>
    <w:rsid w:val="00E6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1D29"/>
  <w15:chartTrackingRefBased/>
  <w15:docId w15:val="{C79FC2E4-33E3-4021-A00B-A73B5EDA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F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D6F43"/>
    <w:pPr>
      <w:spacing w:after="0" w:line="240" w:lineRule="auto"/>
      <w:jc w:val="center"/>
    </w:pPr>
    <w:rPr>
      <w:rFonts w:ascii="Arial" w:eastAsia="Calibri" w:hAnsi="Arial" w:cs="Arial"/>
      <w:b/>
      <w:bCs/>
      <w:smallCaps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D6F43"/>
    <w:rPr>
      <w:rFonts w:ascii="Arial" w:eastAsia="Calibri" w:hAnsi="Arial" w:cs="Arial"/>
      <w:b/>
      <w:bCs/>
      <w:smallCap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563B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ivol.gosnadzor.ru/activity/public/pm-2024/31052024/publichnoe-obsuzhdenie-rezultatov-pravopremenitelnoy-praktiki-privolzhskogo-upravleniya-rostekhnadzo.php" TargetMode="External"/><Relationship Id="rId4" Type="http://schemas.openxmlformats.org/officeDocument/2006/relationships/hyperlink" Target="http://privol.gosnadzor.ru/activity/public/pm-2022/publichnoe-obsuzhdenie-rezultatov-pravoprimenitelnoy-praktiki-privolzhskogo-upravleniya-rostekhnadzo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Галеева Нинель Алексеевна</dc:creator>
  <cp:keywords/>
  <dc:description/>
  <cp:lastModifiedBy>Измайлова Зульфия Наилевна</cp:lastModifiedBy>
  <cp:revision>6</cp:revision>
  <dcterms:created xsi:type="dcterms:W3CDTF">2024-03-11T07:58:00Z</dcterms:created>
  <dcterms:modified xsi:type="dcterms:W3CDTF">2024-06-13T06:57:00Z</dcterms:modified>
</cp:coreProperties>
</file>